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61FEA">
      <w:pPr>
        <w:rPr>
          <w:rFonts w:ascii="方正粗黑宋简体" w:hAnsi="方正粗黑宋简体" w:eastAsia="方正粗黑宋简体"/>
          <w:sz w:val="44"/>
          <w:szCs w:val="44"/>
        </w:rPr>
      </w:pPr>
      <w:r>
        <w:rPr>
          <w:rFonts w:hint="eastAsia"/>
        </w:rPr>
        <w:t xml:space="preserve">         </w:t>
      </w:r>
      <w:r>
        <w:rPr>
          <w:rFonts w:hint="eastAsia" w:ascii="方正粗黑宋简体" w:hAnsi="方正粗黑宋简体" w:eastAsia="方正粗黑宋简体"/>
          <w:sz w:val="44"/>
          <w:szCs w:val="44"/>
        </w:rPr>
        <w:t>辉南县202</w:t>
      </w:r>
      <w:r>
        <w:rPr>
          <w:rFonts w:hint="eastAsia" w:ascii="方正粗黑宋简体" w:hAnsi="方正粗黑宋简体" w:eastAsia="方正粗黑宋简体"/>
          <w:sz w:val="44"/>
          <w:szCs w:val="44"/>
          <w:lang w:val="en-US" w:eastAsia="zh-CN"/>
        </w:rPr>
        <w:t>5</w:t>
      </w:r>
      <w:r>
        <w:rPr>
          <w:rFonts w:hint="eastAsia" w:ascii="方正粗黑宋简体" w:hAnsi="方正粗黑宋简体" w:eastAsia="方正粗黑宋简体"/>
          <w:sz w:val="44"/>
          <w:szCs w:val="44"/>
        </w:rPr>
        <w:t>年第</w:t>
      </w:r>
      <w:r>
        <w:rPr>
          <w:rFonts w:hint="eastAsia" w:ascii="方正粗黑宋简体" w:hAnsi="方正粗黑宋简体" w:eastAsia="方正粗黑宋简体"/>
          <w:sz w:val="44"/>
          <w:szCs w:val="44"/>
          <w:lang w:eastAsia="zh-CN"/>
        </w:rPr>
        <w:t>三</w:t>
      </w:r>
      <w:r>
        <w:rPr>
          <w:rFonts w:hint="eastAsia" w:ascii="方正粗黑宋简体" w:hAnsi="方正粗黑宋简体" w:eastAsia="方正粗黑宋简体"/>
          <w:sz w:val="44"/>
          <w:szCs w:val="44"/>
        </w:rPr>
        <w:t>季度农村集中式饮用水源水质监测结果公示</w:t>
      </w:r>
    </w:p>
    <w:p w14:paraId="59515327">
      <w:pP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14:paraId="4D04D4B7">
      <w:pP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根据《通化市人民政府关于辉南县农村集中式饮用水水源保护区划分方案的批复》和《地表水环境质量标准》（GB3838-2002）《地下水质量标准》（GB/T14848-93），辉南县生态环境监测站对我县境内农村集中式饮用水水源保护区的水质进行采样监测，具体点位包括：辉发城镇北甸子村水源地、辉发城镇蛟河口村水源地、庆阳镇水源地、石道河镇水源地、抚民镇铺板石村水源地、抚民镇水源地、样子哨镇大椅山村水源地、样子哨镇水源地、杉松岗镇水源地、楼街乡水源地、辉南镇永兴村水源地、辉南镇水源地、朝阳镇高集岗村水源地</w:t>
      </w:r>
      <w:r>
        <w:rPr>
          <w:rFonts w:hint="eastAsia" w:asciiTheme="majorEastAsia" w:hAnsiTheme="majorEastAsia" w:eastAsiaTheme="majorEastAsia"/>
          <w:sz w:val="32"/>
          <w:szCs w:val="32"/>
          <w:lang w:eastAsia="zh-CN"/>
        </w:rPr>
        <w:t>、金川镇水源地、榆树岔水源地</w:t>
      </w:r>
      <w:r>
        <w:rPr>
          <w:rFonts w:hint="eastAsia" w:asciiTheme="majorEastAsia" w:hAnsiTheme="majorEastAsia" w:eastAsiaTheme="majorEastAsia"/>
          <w:sz w:val="32"/>
          <w:szCs w:val="32"/>
        </w:rPr>
        <w:t>等1</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个水源地。按相关技术规范要求和我站现有资质能力，其中</w:t>
      </w:r>
      <w:r>
        <w:rPr>
          <w:rFonts w:hint="eastAsia" w:asciiTheme="majorEastAsia" w:hAnsiTheme="majorEastAsia" w:eastAsiaTheme="majorEastAsia"/>
          <w:sz w:val="32"/>
          <w:szCs w:val="32"/>
          <w:lang w:val="en-US" w:eastAsia="zh-CN"/>
        </w:rPr>
        <w:t>11</w:t>
      </w:r>
      <w:r>
        <w:rPr>
          <w:rFonts w:hint="eastAsia" w:asciiTheme="majorEastAsia" w:hAnsiTheme="majorEastAsia" w:eastAsiaTheme="majorEastAsia"/>
          <w:sz w:val="32"/>
          <w:szCs w:val="32"/>
        </w:rPr>
        <w:t>个地下水水源地监测水温、PH、高锰酸盐指数、六价铬、铜、锌、铅、镉、砷、汞、硝酸盐氮、硫酸盐、氟化物、氯化物、电导率、悬浮物、铁、锰等18项指标，4个地表水水源地监测水温、PH、化学耗氧量、高锰酸盐指数、六价铬、铜、锌、铅、镉、砷、汞、硫酸盐、氟化物、氯化物、电导率、悬浮物、总磷、铁、锰等20项指标。监测结果表明，上述1</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个</w:t>
      </w:r>
      <w:bookmarkStart w:id="0" w:name="_GoBack"/>
      <w:bookmarkEnd w:id="0"/>
      <w:r>
        <w:rPr>
          <w:rFonts w:hint="eastAsia" w:asciiTheme="majorEastAsia" w:hAnsiTheme="majorEastAsia" w:eastAsiaTheme="majorEastAsia"/>
          <w:sz w:val="32"/>
          <w:szCs w:val="32"/>
        </w:rPr>
        <w:t>农村集中式饮用水水源保护区水质分别符合《地表水环境质量标准》（GB3838-2002）中Ⅲ类水质要求和《地下水质量标准》（GB/T14848-93）中Ⅲ类水质要求。</w:t>
      </w:r>
    </w:p>
    <w:p w14:paraId="350497B4">
      <w:pPr>
        <w:rPr>
          <w:rFonts w:asciiTheme="majorEastAsia" w:hAnsiTheme="majorEastAsia" w:eastAsiaTheme="majorEastAsia"/>
          <w:sz w:val="32"/>
          <w:szCs w:val="32"/>
        </w:rPr>
      </w:pPr>
    </w:p>
    <w:p w14:paraId="4AFC16D4">
      <w:pPr>
        <w:rPr>
          <w:rFonts w:asciiTheme="minorEastAsia" w:hAnsiTheme="minorEastAsia"/>
          <w:sz w:val="32"/>
          <w:szCs w:val="32"/>
        </w:rPr>
      </w:pPr>
      <w:r>
        <w:rPr>
          <w:rFonts w:hint="eastAsia" w:asciiTheme="majorEastAsia" w:hAnsiTheme="majorEastAsia" w:eastAsiaTheme="majorEastAsia"/>
          <w:sz w:val="32"/>
          <w:szCs w:val="32"/>
        </w:rPr>
        <w:t xml:space="preserve">  附件：</w:t>
      </w:r>
      <w:r>
        <w:rPr>
          <w:rFonts w:hint="eastAsia" w:asciiTheme="minorEastAsia" w:hAnsiTheme="minorEastAsia"/>
          <w:sz w:val="32"/>
          <w:szCs w:val="32"/>
        </w:rPr>
        <w:t>辉南县202</w:t>
      </w:r>
      <w:r>
        <w:rPr>
          <w:rFonts w:hint="eastAsia" w:asciiTheme="minorEastAsia" w:hAnsiTheme="minorEastAsia"/>
          <w:sz w:val="32"/>
          <w:szCs w:val="32"/>
          <w:lang w:val="en-US" w:eastAsia="zh-CN"/>
        </w:rPr>
        <w:t>5</w:t>
      </w:r>
      <w:r>
        <w:rPr>
          <w:rFonts w:hint="eastAsia" w:asciiTheme="minorEastAsia" w:hAnsiTheme="minorEastAsia"/>
          <w:sz w:val="32"/>
          <w:szCs w:val="32"/>
        </w:rPr>
        <w:t>年第</w:t>
      </w:r>
      <w:r>
        <w:rPr>
          <w:rFonts w:hint="eastAsia" w:asciiTheme="minorEastAsia" w:hAnsiTheme="minorEastAsia"/>
          <w:sz w:val="32"/>
          <w:szCs w:val="32"/>
          <w:lang w:eastAsia="zh-CN"/>
        </w:rPr>
        <w:t>三</w:t>
      </w:r>
      <w:r>
        <w:rPr>
          <w:rFonts w:hint="eastAsia" w:asciiTheme="minorEastAsia" w:hAnsiTheme="minorEastAsia"/>
          <w:sz w:val="32"/>
          <w:szCs w:val="32"/>
        </w:rPr>
        <w:t>季度农村集中式饮用水源水质监测结果</w:t>
      </w:r>
    </w:p>
    <w:p w14:paraId="5949F291">
      <w:pPr>
        <w:rPr>
          <w:rFonts w:asciiTheme="minorEastAsia" w:hAnsiTheme="minorEastAsia"/>
          <w:sz w:val="32"/>
          <w:szCs w:val="32"/>
        </w:rPr>
      </w:pPr>
    </w:p>
    <w:p w14:paraId="0F484CBC">
      <w:pPr>
        <w:rPr>
          <w:rFonts w:asciiTheme="minorEastAsia" w:hAnsiTheme="minorEastAsia"/>
          <w:sz w:val="32"/>
          <w:szCs w:val="32"/>
        </w:rPr>
      </w:pPr>
    </w:p>
    <w:p w14:paraId="03C65941">
      <w:pPr>
        <w:rPr>
          <w:rFonts w:asciiTheme="minorEastAsia" w:hAnsiTheme="minorEastAsia"/>
          <w:sz w:val="32"/>
          <w:szCs w:val="32"/>
        </w:rPr>
      </w:pPr>
      <w:r>
        <w:rPr>
          <w:rFonts w:hint="eastAsia" w:asciiTheme="minorEastAsia" w:hAnsiTheme="minorEastAsia"/>
          <w:sz w:val="32"/>
          <w:szCs w:val="32"/>
        </w:rPr>
        <w:t xml:space="preserve">     </w:t>
      </w:r>
    </w:p>
    <w:p w14:paraId="6014AF44">
      <w:pPr>
        <w:rPr>
          <w:rFonts w:asciiTheme="minorEastAsia" w:hAnsiTheme="minorEastAsia"/>
          <w:sz w:val="32"/>
          <w:szCs w:val="32"/>
        </w:rPr>
      </w:pPr>
    </w:p>
    <w:p w14:paraId="10884C67">
      <w:pPr>
        <w:rPr>
          <w:rFonts w:asciiTheme="minorEastAsia" w:hAnsiTheme="minorEastAsia"/>
          <w:sz w:val="32"/>
          <w:szCs w:val="32"/>
        </w:rPr>
      </w:pPr>
      <w:r>
        <w:rPr>
          <w:rFonts w:hint="eastAsia" w:asciiTheme="minorEastAsia" w:hAnsiTheme="minorEastAsia"/>
          <w:sz w:val="32"/>
          <w:szCs w:val="32"/>
        </w:rPr>
        <w:t xml:space="preserve">                                       辉南县生态环境监测站</w:t>
      </w:r>
    </w:p>
    <w:p w14:paraId="7680D5DF">
      <w:pPr>
        <w:rPr>
          <w:rFonts w:asciiTheme="minorEastAsia" w:hAnsiTheme="minorEastAsia"/>
          <w:sz w:val="32"/>
          <w:szCs w:val="32"/>
        </w:rPr>
      </w:pPr>
      <w:r>
        <w:rPr>
          <w:rFonts w:hint="eastAsia" w:asciiTheme="minorEastAsia" w:hAnsiTheme="minorEastAsia"/>
          <w:sz w:val="32"/>
          <w:szCs w:val="32"/>
        </w:rPr>
        <w:t xml:space="preserve">                                          202</w:t>
      </w:r>
      <w:r>
        <w:rPr>
          <w:rFonts w:hint="eastAsia" w:asciiTheme="minorEastAsia" w:hAnsiTheme="minorEastAsia"/>
          <w:sz w:val="32"/>
          <w:szCs w:val="32"/>
          <w:lang w:val="en-US" w:eastAsia="zh-CN"/>
        </w:rPr>
        <w:t>5</w:t>
      </w:r>
      <w:r>
        <w:rPr>
          <w:rFonts w:hint="eastAsia" w:asciiTheme="minorEastAsia" w:hAnsiTheme="minorEastAsia"/>
          <w:sz w:val="32"/>
          <w:szCs w:val="32"/>
        </w:rPr>
        <w:t>年</w:t>
      </w:r>
      <w:r>
        <w:rPr>
          <w:rFonts w:hint="eastAsia" w:asciiTheme="minorEastAsia" w:hAnsiTheme="minorEastAsia"/>
          <w:sz w:val="32"/>
          <w:szCs w:val="32"/>
          <w:lang w:val="en-US" w:eastAsia="zh-CN"/>
        </w:rPr>
        <w:t>9</w:t>
      </w:r>
      <w:r>
        <w:rPr>
          <w:rFonts w:hint="eastAsia" w:asciiTheme="minorEastAsia" w:hAnsiTheme="minorEastAsia"/>
          <w:sz w:val="32"/>
          <w:szCs w:val="32"/>
        </w:rPr>
        <w:t>月2</w:t>
      </w:r>
      <w:r>
        <w:rPr>
          <w:rFonts w:hint="eastAsia" w:asciiTheme="minorEastAsia" w:hAnsiTheme="minorEastAsia"/>
          <w:sz w:val="32"/>
          <w:szCs w:val="32"/>
          <w:lang w:val="en-US" w:eastAsia="zh-CN"/>
        </w:rPr>
        <w:t>6</w:t>
      </w:r>
      <w:r>
        <w:rPr>
          <w:rFonts w:hint="eastAsia" w:asciiTheme="minorEastAsia" w:hAnsiTheme="minorEastAsia"/>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19"/>
    <w:rsid w:val="000B224A"/>
    <w:rsid w:val="000C78D6"/>
    <w:rsid w:val="001C1704"/>
    <w:rsid w:val="0024561B"/>
    <w:rsid w:val="00264928"/>
    <w:rsid w:val="0055382A"/>
    <w:rsid w:val="00556688"/>
    <w:rsid w:val="006A4ACB"/>
    <w:rsid w:val="008817CE"/>
    <w:rsid w:val="009C7FCC"/>
    <w:rsid w:val="00A63CEF"/>
    <w:rsid w:val="00CA1B19"/>
    <w:rsid w:val="00D12FBC"/>
    <w:rsid w:val="00D51817"/>
    <w:rsid w:val="00E22D3B"/>
    <w:rsid w:val="02522F15"/>
    <w:rsid w:val="0DA67C59"/>
    <w:rsid w:val="147561BA"/>
    <w:rsid w:val="487329A3"/>
    <w:rsid w:val="56A01254"/>
    <w:rsid w:val="62962F64"/>
    <w:rsid w:val="7C4B62BF"/>
    <w:rsid w:val="7C89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561</Words>
  <Characters>620</Characters>
  <Lines>5</Lines>
  <Paragraphs>1</Paragraphs>
  <TotalTime>118</TotalTime>
  <ScaleCrop>false</ScaleCrop>
  <LinksUpToDate>false</LinksUpToDate>
  <CharactersWithSpaces>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2023-05-17T01:31:00Z</dcterms:created>
  <dc:creator>微软用户</dc:creator>
  <cp:lastModifiedBy>晓风婵月</cp:lastModifiedBy>
  <cp:lastPrinted>2025-03-26T02:19:00Z</cp:lastPrinted>
  <dcterms:modified xsi:type="dcterms:W3CDTF">2025-09-29T00:14:15Z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eyJoZGlkIjoiZjcwOTIwZTY0ZmNlNzcyODBkNTBjZDQ5MzIzYzBmZTciLCJ1c2VySWQiOiI1MDQ2MzcxMTYifQ==</vt:lpwstr>
  </property>
  <property fmtid="{D5CDD505-2E9C-101B-9397-08002B2CF9AE}" pid="3" name="KSOProductBuildVer">
    <vt:lpwstr>2052-12.1.0.22529</vt:lpwstr>
  </property>
  <property fmtid="{D5CDD505-2E9C-101B-9397-08002B2CF9AE}" pid="4" name="ICV">
    <vt:lpwstr>ADCFF5A73B2C49C9BDF989B7BBA1F845_13</vt:lpwstr>
  </property>
</Properties>
</file>